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eastAsia="仿宋_GB2312"/>
          <w:sz w:val="28"/>
          <w:szCs w:val="28"/>
        </w:rPr>
        <w:t>年度油制品组织询价采购，报价函截止回函时间：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8789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4"/>
        <w:gridCol w:w="663"/>
        <w:gridCol w:w="936"/>
        <w:gridCol w:w="801"/>
        <w:gridCol w:w="1350"/>
        <w:gridCol w:w="1251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4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4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34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4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3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4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3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</w:trPr>
        <w:tc>
          <w:tcPr>
            <w:tcW w:w="24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3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9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907"/>
        <w:gridCol w:w="1329"/>
        <w:gridCol w:w="1650"/>
        <w:gridCol w:w="1403"/>
        <w:gridCol w:w="16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01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 号</w:t>
            </w:r>
          </w:p>
        </w:tc>
        <w:tc>
          <w:tcPr>
            <w:tcW w:w="1907" w:type="dxa"/>
            <w:noWrap/>
            <w:vAlign w:val="center"/>
          </w:tcPr>
          <w:p>
            <w:pPr>
              <w:spacing w:line="340" w:lineRule="exact"/>
              <w:ind w:firstLine="120" w:firstLineChars="5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329" w:type="dxa"/>
            <w:noWrap/>
            <w:vAlign w:val="center"/>
          </w:tcPr>
          <w:p>
            <w:pPr>
              <w:spacing w:line="340" w:lineRule="exact"/>
              <w:ind w:firstLine="120" w:firstLineChars="5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品牌</w:t>
            </w:r>
          </w:p>
        </w:tc>
        <w:tc>
          <w:tcPr>
            <w:tcW w:w="1650" w:type="dxa"/>
            <w:vAlign w:val="center"/>
          </w:tcPr>
          <w:p>
            <w:pPr>
              <w:spacing w:line="340" w:lineRule="exact"/>
              <w:ind w:firstLine="120" w:firstLineChars="5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403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6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单价(含税)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101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07" w:type="dxa"/>
            <w:noWrap/>
            <w:vAlign w:val="center"/>
          </w:tcPr>
          <w:p>
            <w:pPr>
              <w:widowControl/>
              <w:spacing w:line="360" w:lineRule="exact"/>
              <w:ind w:firstLine="120" w:firstLineChars="5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32#气轮机油</w:t>
            </w:r>
          </w:p>
        </w:tc>
        <w:tc>
          <w:tcPr>
            <w:tcW w:w="1329" w:type="dxa"/>
            <w:noWrap/>
          </w:tcPr>
          <w:p>
            <w:pPr>
              <w:spacing w:line="360" w:lineRule="exact"/>
              <w:ind w:firstLine="105" w:firstLineChar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长城</w:t>
            </w:r>
          </w:p>
        </w:tc>
        <w:tc>
          <w:tcPr>
            <w:tcW w:w="1650" w:type="dxa"/>
          </w:tcPr>
          <w:p>
            <w:pPr>
              <w:spacing w:line="360" w:lineRule="exact"/>
              <w:ind w:firstLine="105" w:firstLineChar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Cs w:val="21"/>
              </w:rPr>
              <w:t>170公斤/桶</w:t>
            </w:r>
          </w:p>
        </w:tc>
        <w:tc>
          <w:tcPr>
            <w:tcW w:w="1403" w:type="dxa"/>
          </w:tcPr>
          <w:p>
            <w:pPr>
              <w:tabs>
                <w:tab w:val="left" w:pos="540"/>
              </w:tabs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1吨</w:t>
            </w:r>
          </w:p>
        </w:tc>
        <w:tc>
          <w:tcPr>
            <w:tcW w:w="16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01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907" w:type="dxa"/>
            <w:noWrap/>
            <w:vAlign w:val="center"/>
          </w:tcPr>
          <w:p>
            <w:pPr>
              <w:widowControl/>
              <w:spacing w:line="360" w:lineRule="exact"/>
              <w:ind w:firstLine="120" w:firstLineChars="5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46#导轨油</w:t>
            </w:r>
          </w:p>
        </w:tc>
        <w:tc>
          <w:tcPr>
            <w:tcW w:w="1329" w:type="dxa"/>
            <w:noWrap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昆仑</w:t>
            </w:r>
          </w:p>
        </w:tc>
        <w:tc>
          <w:tcPr>
            <w:tcW w:w="1650" w:type="dxa"/>
          </w:tcPr>
          <w:tbl>
            <w:tblPr>
              <w:tblStyle w:val="6"/>
              <w:tblW w:w="8905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90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7" w:hRule="atLeast"/>
                <w:jc w:val="center"/>
              </w:trPr>
              <w:tc>
                <w:tcPr>
                  <w:tcW w:w="1650" w:type="dxa"/>
                </w:tcPr>
                <w:p>
                  <w:pPr>
                    <w:spacing w:line="360" w:lineRule="exact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黑体" w:hAnsi="黑体" w:eastAsia="黑体"/>
                      <w:color w:val="000000" w:themeColor="text1"/>
                      <w:kern w:val="0"/>
                      <w:szCs w:val="21"/>
                    </w:rPr>
                    <w:t>170公斤/桶</w:t>
                  </w:r>
                </w:p>
              </w:tc>
            </w:tr>
          </w:tbl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3" w:type="dxa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1吨</w:t>
            </w:r>
          </w:p>
        </w:tc>
        <w:tc>
          <w:tcPr>
            <w:tcW w:w="16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01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907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46#抗磨液压油</w:t>
            </w:r>
          </w:p>
        </w:tc>
        <w:tc>
          <w:tcPr>
            <w:tcW w:w="1329" w:type="dxa"/>
            <w:noWrap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昆仑</w:t>
            </w:r>
          </w:p>
        </w:tc>
        <w:tc>
          <w:tcPr>
            <w:tcW w:w="1650" w:type="dxa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Cs w:val="21"/>
              </w:rPr>
              <w:t>170公斤/桶</w:t>
            </w:r>
          </w:p>
        </w:tc>
        <w:tc>
          <w:tcPr>
            <w:tcW w:w="1403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1吨</w:t>
            </w:r>
          </w:p>
        </w:tc>
        <w:tc>
          <w:tcPr>
            <w:tcW w:w="16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101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907" w:type="dxa"/>
            <w:noWrap/>
            <w:vAlign w:val="center"/>
          </w:tcPr>
          <w:p>
            <w:pPr>
              <w:widowControl/>
              <w:ind w:firstLine="240" w:firstLineChars="10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32#机械油</w:t>
            </w:r>
          </w:p>
        </w:tc>
        <w:tc>
          <w:tcPr>
            <w:tcW w:w="1329" w:type="dxa"/>
            <w:noWrap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昆仑</w:t>
            </w:r>
          </w:p>
        </w:tc>
        <w:tc>
          <w:tcPr>
            <w:tcW w:w="1650" w:type="dxa"/>
          </w:tcPr>
          <w:tbl>
            <w:tblPr>
              <w:tblStyle w:val="6"/>
              <w:tblW w:w="8905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90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7" w:hRule="atLeast"/>
                <w:jc w:val="center"/>
              </w:trPr>
              <w:tc>
                <w:tcPr>
                  <w:tcW w:w="1650" w:type="dxa"/>
                </w:tcPr>
                <w:p>
                  <w:pPr>
                    <w:spacing w:line="360" w:lineRule="exact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 w:ascii="黑体" w:hAnsi="黑体" w:eastAsia="黑体"/>
                      <w:color w:val="000000" w:themeColor="text1"/>
                      <w:kern w:val="0"/>
                      <w:szCs w:val="21"/>
                    </w:rPr>
                    <w:t>170公斤/桶</w:t>
                  </w:r>
                </w:p>
              </w:tc>
            </w:tr>
          </w:tbl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3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1吨</w:t>
            </w:r>
          </w:p>
        </w:tc>
        <w:tc>
          <w:tcPr>
            <w:tcW w:w="16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01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190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白油</w:t>
            </w:r>
          </w:p>
        </w:tc>
        <w:tc>
          <w:tcPr>
            <w:tcW w:w="1329" w:type="dxa"/>
            <w:noWrap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</w:p>
        </w:tc>
        <w:tc>
          <w:tcPr>
            <w:tcW w:w="1650" w:type="dxa"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03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1吨</w:t>
            </w:r>
          </w:p>
        </w:tc>
        <w:tc>
          <w:tcPr>
            <w:tcW w:w="16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1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190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220#齿轮油</w:t>
            </w:r>
          </w:p>
        </w:tc>
        <w:tc>
          <w:tcPr>
            <w:tcW w:w="1329" w:type="dxa"/>
            <w:noWrap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昆仑</w:t>
            </w:r>
          </w:p>
        </w:tc>
        <w:tc>
          <w:tcPr>
            <w:tcW w:w="1650" w:type="dxa"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Cs w:val="21"/>
              </w:rPr>
              <w:t>170公斤/桶</w:t>
            </w:r>
          </w:p>
        </w:tc>
        <w:tc>
          <w:tcPr>
            <w:tcW w:w="1403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1吨</w:t>
            </w:r>
          </w:p>
        </w:tc>
        <w:tc>
          <w:tcPr>
            <w:tcW w:w="16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1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190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3#扩散泵油</w:t>
            </w:r>
          </w:p>
        </w:tc>
        <w:tc>
          <w:tcPr>
            <w:tcW w:w="1329" w:type="dxa"/>
            <w:noWrap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Cs w:val="21"/>
              </w:rPr>
              <w:t>惠丰</w:t>
            </w:r>
          </w:p>
        </w:tc>
        <w:tc>
          <w:tcPr>
            <w:tcW w:w="1650" w:type="dxa"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Cs w:val="21"/>
              </w:rPr>
              <w:t>4L/桶</w:t>
            </w:r>
          </w:p>
        </w:tc>
        <w:tc>
          <w:tcPr>
            <w:tcW w:w="1403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1桶</w:t>
            </w:r>
          </w:p>
        </w:tc>
        <w:tc>
          <w:tcPr>
            <w:tcW w:w="16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1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8</w:t>
            </w:r>
          </w:p>
        </w:tc>
        <w:tc>
          <w:tcPr>
            <w:tcW w:w="190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13#压缩机油</w:t>
            </w:r>
          </w:p>
        </w:tc>
        <w:tc>
          <w:tcPr>
            <w:tcW w:w="1329" w:type="dxa"/>
            <w:noWrap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</w:p>
        </w:tc>
        <w:tc>
          <w:tcPr>
            <w:tcW w:w="1650" w:type="dxa"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Cs w:val="21"/>
              </w:rPr>
              <w:t>16L/桶</w:t>
            </w:r>
          </w:p>
        </w:tc>
        <w:tc>
          <w:tcPr>
            <w:tcW w:w="1403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1桶</w:t>
            </w:r>
          </w:p>
        </w:tc>
        <w:tc>
          <w:tcPr>
            <w:tcW w:w="16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1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9</w:t>
            </w:r>
          </w:p>
        </w:tc>
        <w:tc>
          <w:tcPr>
            <w:tcW w:w="190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100#真空泵油</w:t>
            </w:r>
          </w:p>
        </w:tc>
        <w:tc>
          <w:tcPr>
            <w:tcW w:w="1329" w:type="dxa"/>
            <w:noWrap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</w:p>
        </w:tc>
        <w:tc>
          <w:tcPr>
            <w:tcW w:w="1650" w:type="dxa"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Cs w:val="21"/>
              </w:rPr>
              <w:t>170公斤/桶</w:t>
            </w:r>
          </w:p>
        </w:tc>
        <w:tc>
          <w:tcPr>
            <w:tcW w:w="1403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1吨</w:t>
            </w:r>
          </w:p>
        </w:tc>
        <w:tc>
          <w:tcPr>
            <w:tcW w:w="16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1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</w:t>
            </w:r>
          </w:p>
        </w:tc>
        <w:tc>
          <w:tcPr>
            <w:tcW w:w="190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空压机油</w:t>
            </w:r>
          </w:p>
        </w:tc>
        <w:tc>
          <w:tcPr>
            <w:tcW w:w="1329" w:type="dxa"/>
            <w:noWrap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</w:p>
        </w:tc>
        <w:tc>
          <w:tcPr>
            <w:tcW w:w="1650" w:type="dxa"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Cs w:val="21"/>
              </w:rPr>
              <w:t>4L/桶</w:t>
            </w:r>
          </w:p>
        </w:tc>
        <w:tc>
          <w:tcPr>
            <w:tcW w:w="1403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1桶</w:t>
            </w:r>
          </w:p>
        </w:tc>
        <w:tc>
          <w:tcPr>
            <w:tcW w:w="16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905" w:type="dxa"/>
            <w:gridSpan w:val="6"/>
            <w:noWrap/>
            <w:vAlign w:val="center"/>
          </w:tcPr>
          <w:p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产品质量符合国家及行业标准。</w:t>
            </w:r>
          </w:p>
          <w:p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报价均含13%增值税专用发票。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</w:t>
      </w:r>
      <w:r>
        <w:rPr>
          <w:rFonts w:hint="eastAsia" w:ascii="仿宋_GB2312" w:eastAsia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产品质量等</w:t>
      </w:r>
      <w:r>
        <w:rPr>
          <w:rFonts w:hint="eastAsia" w:ascii="仿宋_GB2312" w:eastAsia="仿宋_GB2312"/>
          <w:sz w:val="28"/>
          <w:szCs w:val="28"/>
        </w:rPr>
        <w:t>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年度药品采购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 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前寄回到（或送达）：都江堰光明光电材料有限责任公司财务部，收件人：邓建国，电话：028-87117177。公司地址：四川省都江堰市蒲阳镇光泰路10号。</w:t>
      </w:r>
    </w:p>
    <w:p>
      <w:pPr>
        <w:spacing w:line="480" w:lineRule="exact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spacing w:line="480" w:lineRule="exact"/>
        <w:ind w:left="0" w:leftChars="0"/>
        <w:rPr>
          <w:rFonts w:ascii="仿宋_GB2312" w:hAnsi="宋体" w:eastAsia="仿宋_GB2312"/>
          <w:sz w:val="28"/>
          <w:szCs w:val="28"/>
        </w:rPr>
      </w:pPr>
    </w:p>
    <w:p>
      <w:pPr>
        <w:pStyle w:val="2"/>
        <w:wordWrap w:val="0"/>
        <w:spacing w:line="480" w:lineRule="exact"/>
        <w:ind w:left="3771" w:leftChars="1504" w:hanging="613" w:hangingChars="219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spacing w:line="480" w:lineRule="exact"/>
        <w:ind w:left="3771" w:leftChars="1504" w:hanging="613" w:hangingChars="219"/>
        <w:jc w:val="center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年3月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19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340" w:lineRule="exact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411E42"/>
    <w:multiLevelType w:val="singleLevel"/>
    <w:tmpl w:val="7F411E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21A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8FF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909AD"/>
    <w:rsid w:val="0009313E"/>
    <w:rsid w:val="000931AE"/>
    <w:rsid w:val="00093691"/>
    <w:rsid w:val="000979F3"/>
    <w:rsid w:val="00097EC4"/>
    <w:rsid w:val="00097EF4"/>
    <w:rsid w:val="000A782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2027F"/>
    <w:rsid w:val="001239DC"/>
    <w:rsid w:val="0012459F"/>
    <w:rsid w:val="0012477E"/>
    <w:rsid w:val="001277CE"/>
    <w:rsid w:val="001408D5"/>
    <w:rsid w:val="00152846"/>
    <w:rsid w:val="001553CB"/>
    <w:rsid w:val="001575C5"/>
    <w:rsid w:val="0016063C"/>
    <w:rsid w:val="001704C7"/>
    <w:rsid w:val="00173E1E"/>
    <w:rsid w:val="00177AEB"/>
    <w:rsid w:val="0019457C"/>
    <w:rsid w:val="001951FA"/>
    <w:rsid w:val="00196207"/>
    <w:rsid w:val="001A03F6"/>
    <w:rsid w:val="001A2BDF"/>
    <w:rsid w:val="001A5AC1"/>
    <w:rsid w:val="001B5B5C"/>
    <w:rsid w:val="001B6BA3"/>
    <w:rsid w:val="001B71F8"/>
    <w:rsid w:val="001C57CF"/>
    <w:rsid w:val="001D1C6D"/>
    <w:rsid w:val="001D36C6"/>
    <w:rsid w:val="001E04CE"/>
    <w:rsid w:val="001E1306"/>
    <w:rsid w:val="001E22AD"/>
    <w:rsid w:val="001E73A2"/>
    <w:rsid w:val="001F6A93"/>
    <w:rsid w:val="00207B51"/>
    <w:rsid w:val="002128B9"/>
    <w:rsid w:val="00214E36"/>
    <w:rsid w:val="002221E9"/>
    <w:rsid w:val="00222DDF"/>
    <w:rsid w:val="00224C4E"/>
    <w:rsid w:val="0023495D"/>
    <w:rsid w:val="002353FF"/>
    <w:rsid w:val="00242B31"/>
    <w:rsid w:val="00245E55"/>
    <w:rsid w:val="00245FFD"/>
    <w:rsid w:val="00250E9A"/>
    <w:rsid w:val="00261F1A"/>
    <w:rsid w:val="00263774"/>
    <w:rsid w:val="002664BB"/>
    <w:rsid w:val="00270BF2"/>
    <w:rsid w:val="00273250"/>
    <w:rsid w:val="00274539"/>
    <w:rsid w:val="00280544"/>
    <w:rsid w:val="00286460"/>
    <w:rsid w:val="0029031C"/>
    <w:rsid w:val="00291B33"/>
    <w:rsid w:val="0029322A"/>
    <w:rsid w:val="00293DE3"/>
    <w:rsid w:val="00295578"/>
    <w:rsid w:val="00296091"/>
    <w:rsid w:val="002975E2"/>
    <w:rsid w:val="002A0948"/>
    <w:rsid w:val="002A4199"/>
    <w:rsid w:val="002A60E7"/>
    <w:rsid w:val="002B1D3B"/>
    <w:rsid w:val="002B2D41"/>
    <w:rsid w:val="002B5763"/>
    <w:rsid w:val="002C0AE9"/>
    <w:rsid w:val="002C5CEF"/>
    <w:rsid w:val="002D5708"/>
    <w:rsid w:val="002E05AB"/>
    <w:rsid w:val="002E6FA4"/>
    <w:rsid w:val="00301CD9"/>
    <w:rsid w:val="0031276F"/>
    <w:rsid w:val="00314209"/>
    <w:rsid w:val="00330840"/>
    <w:rsid w:val="0033319D"/>
    <w:rsid w:val="003338E8"/>
    <w:rsid w:val="0033496E"/>
    <w:rsid w:val="0033519C"/>
    <w:rsid w:val="003514AB"/>
    <w:rsid w:val="00351E9E"/>
    <w:rsid w:val="0035216A"/>
    <w:rsid w:val="00361265"/>
    <w:rsid w:val="00362313"/>
    <w:rsid w:val="00363FFF"/>
    <w:rsid w:val="0037127C"/>
    <w:rsid w:val="003746A5"/>
    <w:rsid w:val="003778F0"/>
    <w:rsid w:val="00383CCC"/>
    <w:rsid w:val="00386D9D"/>
    <w:rsid w:val="00390398"/>
    <w:rsid w:val="00394FC9"/>
    <w:rsid w:val="0039517C"/>
    <w:rsid w:val="003970C0"/>
    <w:rsid w:val="003A2A88"/>
    <w:rsid w:val="003A64B8"/>
    <w:rsid w:val="003A65DC"/>
    <w:rsid w:val="003B158D"/>
    <w:rsid w:val="003B619E"/>
    <w:rsid w:val="003B76AE"/>
    <w:rsid w:val="003C2568"/>
    <w:rsid w:val="003C5E83"/>
    <w:rsid w:val="003D598A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07A1"/>
    <w:rsid w:val="00461266"/>
    <w:rsid w:val="004628C6"/>
    <w:rsid w:val="0046493B"/>
    <w:rsid w:val="00465724"/>
    <w:rsid w:val="0047106E"/>
    <w:rsid w:val="004758DB"/>
    <w:rsid w:val="00481321"/>
    <w:rsid w:val="004840BE"/>
    <w:rsid w:val="00485495"/>
    <w:rsid w:val="00485CD3"/>
    <w:rsid w:val="004903D3"/>
    <w:rsid w:val="004931A8"/>
    <w:rsid w:val="004A0F12"/>
    <w:rsid w:val="004B141B"/>
    <w:rsid w:val="004B2A9C"/>
    <w:rsid w:val="004B705A"/>
    <w:rsid w:val="004C5025"/>
    <w:rsid w:val="004C5BCE"/>
    <w:rsid w:val="004C72AC"/>
    <w:rsid w:val="004D3BD4"/>
    <w:rsid w:val="004D622C"/>
    <w:rsid w:val="004D79E6"/>
    <w:rsid w:val="004D7B92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2133"/>
    <w:rsid w:val="00554F54"/>
    <w:rsid w:val="00555E19"/>
    <w:rsid w:val="005603B9"/>
    <w:rsid w:val="005706F9"/>
    <w:rsid w:val="00577548"/>
    <w:rsid w:val="005778F3"/>
    <w:rsid w:val="00586AA2"/>
    <w:rsid w:val="00594F69"/>
    <w:rsid w:val="00596A42"/>
    <w:rsid w:val="005A5E4D"/>
    <w:rsid w:val="005A720C"/>
    <w:rsid w:val="005B0743"/>
    <w:rsid w:val="005C07AF"/>
    <w:rsid w:val="005C0CED"/>
    <w:rsid w:val="005C2076"/>
    <w:rsid w:val="005C71CA"/>
    <w:rsid w:val="005D1197"/>
    <w:rsid w:val="005E5613"/>
    <w:rsid w:val="005E729E"/>
    <w:rsid w:val="005E7974"/>
    <w:rsid w:val="005F0CFE"/>
    <w:rsid w:val="005F1AAA"/>
    <w:rsid w:val="006027E2"/>
    <w:rsid w:val="00605356"/>
    <w:rsid w:val="00615182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6A8C"/>
    <w:rsid w:val="00667D0F"/>
    <w:rsid w:val="00674034"/>
    <w:rsid w:val="006747FA"/>
    <w:rsid w:val="00676461"/>
    <w:rsid w:val="00683763"/>
    <w:rsid w:val="00686209"/>
    <w:rsid w:val="006A6B33"/>
    <w:rsid w:val="006A7911"/>
    <w:rsid w:val="006C2578"/>
    <w:rsid w:val="006C3F35"/>
    <w:rsid w:val="006C4A11"/>
    <w:rsid w:val="006C5FC1"/>
    <w:rsid w:val="006D6D21"/>
    <w:rsid w:val="006E2BD8"/>
    <w:rsid w:val="006E5687"/>
    <w:rsid w:val="006E756A"/>
    <w:rsid w:val="006F4014"/>
    <w:rsid w:val="006F49E1"/>
    <w:rsid w:val="006F719B"/>
    <w:rsid w:val="0070079F"/>
    <w:rsid w:val="00707D89"/>
    <w:rsid w:val="00710F65"/>
    <w:rsid w:val="00717D4E"/>
    <w:rsid w:val="00720A2B"/>
    <w:rsid w:val="00742942"/>
    <w:rsid w:val="007444A5"/>
    <w:rsid w:val="00751AC7"/>
    <w:rsid w:val="007531B0"/>
    <w:rsid w:val="00760E48"/>
    <w:rsid w:val="00762DFC"/>
    <w:rsid w:val="007744F1"/>
    <w:rsid w:val="00776477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3258"/>
    <w:rsid w:val="007E706D"/>
    <w:rsid w:val="007F269F"/>
    <w:rsid w:val="007F4449"/>
    <w:rsid w:val="007F5735"/>
    <w:rsid w:val="008002CA"/>
    <w:rsid w:val="0080197B"/>
    <w:rsid w:val="00802B95"/>
    <w:rsid w:val="00805BB0"/>
    <w:rsid w:val="00806D7B"/>
    <w:rsid w:val="0081398B"/>
    <w:rsid w:val="00822D3E"/>
    <w:rsid w:val="008328B7"/>
    <w:rsid w:val="00834AAD"/>
    <w:rsid w:val="0083610D"/>
    <w:rsid w:val="00836997"/>
    <w:rsid w:val="00840704"/>
    <w:rsid w:val="00840B93"/>
    <w:rsid w:val="00841AB8"/>
    <w:rsid w:val="0084271C"/>
    <w:rsid w:val="00847D97"/>
    <w:rsid w:val="00847F81"/>
    <w:rsid w:val="00851F8B"/>
    <w:rsid w:val="00855D01"/>
    <w:rsid w:val="0086648E"/>
    <w:rsid w:val="008665D3"/>
    <w:rsid w:val="00870B20"/>
    <w:rsid w:val="00871279"/>
    <w:rsid w:val="008715DA"/>
    <w:rsid w:val="0087171B"/>
    <w:rsid w:val="0087402C"/>
    <w:rsid w:val="00874CE1"/>
    <w:rsid w:val="00882C4F"/>
    <w:rsid w:val="00882EC0"/>
    <w:rsid w:val="008A174C"/>
    <w:rsid w:val="008A29E1"/>
    <w:rsid w:val="008B23B6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4F76"/>
    <w:rsid w:val="008F5FBB"/>
    <w:rsid w:val="008F7E6B"/>
    <w:rsid w:val="009158FB"/>
    <w:rsid w:val="009207F8"/>
    <w:rsid w:val="00920CD2"/>
    <w:rsid w:val="0092159D"/>
    <w:rsid w:val="00924478"/>
    <w:rsid w:val="00932D7A"/>
    <w:rsid w:val="00934195"/>
    <w:rsid w:val="009378B9"/>
    <w:rsid w:val="00942013"/>
    <w:rsid w:val="009426DE"/>
    <w:rsid w:val="00942E91"/>
    <w:rsid w:val="009450E5"/>
    <w:rsid w:val="009479F4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A685E"/>
    <w:rsid w:val="009B086D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5DA0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0D1"/>
    <w:rsid w:val="00A8716E"/>
    <w:rsid w:val="00A9060B"/>
    <w:rsid w:val="00A9216A"/>
    <w:rsid w:val="00A93A93"/>
    <w:rsid w:val="00A956AE"/>
    <w:rsid w:val="00A9621F"/>
    <w:rsid w:val="00AA42C4"/>
    <w:rsid w:val="00AA6CA5"/>
    <w:rsid w:val="00AA77F8"/>
    <w:rsid w:val="00AA7E72"/>
    <w:rsid w:val="00AB12C7"/>
    <w:rsid w:val="00AB1AF5"/>
    <w:rsid w:val="00AB25C8"/>
    <w:rsid w:val="00AB2929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F228E"/>
    <w:rsid w:val="00AF3DBA"/>
    <w:rsid w:val="00AF5A8B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5685"/>
    <w:rsid w:val="00BB6975"/>
    <w:rsid w:val="00BB7A93"/>
    <w:rsid w:val="00BC549F"/>
    <w:rsid w:val="00BD7E73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2C91"/>
    <w:rsid w:val="00C33658"/>
    <w:rsid w:val="00C34405"/>
    <w:rsid w:val="00C371A6"/>
    <w:rsid w:val="00C50880"/>
    <w:rsid w:val="00C53F65"/>
    <w:rsid w:val="00C547B5"/>
    <w:rsid w:val="00C560F7"/>
    <w:rsid w:val="00C73371"/>
    <w:rsid w:val="00C734F5"/>
    <w:rsid w:val="00C73A40"/>
    <w:rsid w:val="00C77F09"/>
    <w:rsid w:val="00C82335"/>
    <w:rsid w:val="00C91D8F"/>
    <w:rsid w:val="00C9294D"/>
    <w:rsid w:val="00C94EB7"/>
    <w:rsid w:val="00CA1F06"/>
    <w:rsid w:val="00CA33AD"/>
    <w:rsid w:val="00CA6C22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7E72"/>
    <w:rsid w:val="00D26130"/>
    <w:rsid w:val="00D3102C"/>
    <w:rsid w:val="00D35EC7"/>
    <w:rsid w:val="00D375E3"/>
    <w:rsid w:val="00D468C7"/>
    <w:rsid w:val="00D54468"/>
    <w:rsid w:val="00D57B39"/>
    <w:rsid w:val="00D57C49"/>
    <w:rsid w:val="00D61F1B"/>
    <w:rsid w:val="00D655FC"/>
    <w:rsid w:val="00D67DAD"/>
    <w:rsid w:val="00D70FAA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1B4"/>
    <w:rsid w:val="00E21422"/>
    <w:rsid w:val="00E21CBE"/>
    <w:rsid w:val="00E24635"/>
    <w:rsid w:val="00E276EA"/>
    <w:rsid w:val="00E34BE1"/>
    <w:rsid w:val="00E36B7A"/>
    <w:rsid w:val="00E377D7"/>
    <w:rsid w:val="00E46A43"/>
    <w:rsid w:val="00E50B12"/>
    <w:rsid w:val="00E51BDB"/>
    <w:rsid w:val="00E51C18"/>
    <w:rsid w:val="00E53417"/>
    <w:rsid w:val="00E62201"/>
    <w:rsid w:val="00E65906"/>
    <w:rsid w:val="00E71AF3"/>
    <w:rsid w:val="00E760E0"/>
    <w:rsid w:val="00E815E0"/>
    <w:rsid w:val="00E96521"/>
    <w:rsid w:val="00E96E5D"/>
    <w:rsid w:val="00EA3AA9"/>
    <w:rsid w:val="00EA3E73"/>
    <w:rsid w:val="00EB002E"/>
    <w:rsid w:val="00EB2E61"/>
    <w:rsid w:val="00EB52E9"/>
    <w:rsid w:val="00EC0D59"/>
    <w:rsid w:val="00EC21E7"/>
    <w:rsid w:val="00EC5F23"/>
    <w:rsid w:val="00EC624F"/>
    <w:rsid w:val="00ED1916"/>
    <w:rsid w:val="00ED44FF"/>
    <w:rsid w:val="00ED55F9"/>
    <w:rsid w:val="00EE1516"/>
    <w:rsid w:val="00EF4365"/>
    <w:rsid w:val="00EF50C6"/>
    <w:rsid w:val="00EF51E7"/>
    <w:rsid w:val="00EF7501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2BE4"/>
    <w:rsid w:val="00F46A14"/>
    <w:rsid w:val="00F52F8D"/>
    <w:rsid w:val="00F54224"/>
    <w:rsid w:val="00F56ADA"/>
    <w:rsid w:val="00F670DC"/>
    <w:rsid w:val="00F72BD3"/>
    <w:rsid w:val="00F74469"/>
    <w:rsid w:val="00F752F5"/>
    <w:rsid w:val="00F81742"/>
    <w:rsid w:val="00F83300"/>
    <w:rsid w:val="00F842BF"/>
    <w:rsid w:val="00F85E6A"/>
    <w:rsid w:val="00F8664E"/>
    <w:rsid w:val="00F879EF"/>
    <w:rsid w:val="00F87AB7"/>
    <w:rsid w:val="00F958AB"/>
    <w:rsid w:val="00F96F19"/>
    <w:rsid w:val="00F97910"/>
    <w:rsid w:val="00FA1E3F"/>
    <w:rsid w:val="00FA5E58"/>
    <w:rsid w:val="00FB522F"/>
    <w:rsid w:val="00FE46B1"/>
    <w:rsid w:val="00FE64E8"/>
    <w:rsid w:val="00FF165C"/>
    <w:rsid w:val="00FF455C"/>
    <w:rsid w:val="0E67271D"/>
    <w:rsid w:val="17101962"/>
    <w:rsid w:val="1EBF62C6"/>
    <w:rsid w:val="210B491F"/>
    <w:rsid w:val="29BB1370"/>
    <w:rsid w:val="35067992"/>
    <w:rsid w:val="3D813332"/>
    <w:rsid w:val="3EE50EF3"/>
    <w:rsid w:val="49CA5FD9"/>
    <w:rsid w:val="4FE376FC"/>
    <w:rsid w:val="59E37DA5"/>
    <w:rsid w:val="61F81CA9"/>
    <w:rsid w:val="68E4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numbering" Target="numbering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1D3DD-C4D5-4ABE-ACFB-13101E64A4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861</Words>
  <Characters>370</Characters>
  <Lines>3</Lines>
  <Paragraphs>2</Paragraphs>
  <TotalTime>1</TotalTime>
  <ScaleCrop>false</ScaleCrop>
  <LinksUpToDate>false</LinksUpToDate>
  <CharactersWithSpaces>1229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cp:lastPrinted>2020-08-20T09:20:00Z</cp:lastPrinted>
  <dcterms:modified xsi:type="dcterms:W3CDTF">2024-03-19T01:28:12Z</dcterms:modified>
  <cp:revision>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274DBBE6BC814EAA8BB43243EC07DAC3</vt:lpwstr>
  </property>
</Properties>
</file>